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default" w:ascii="仿宋_GB2312" w:hAnsi="仿宋" w:eastAsia="仿宋_GB2312" w:cs="宋体"/>
          <w:b/>
          <w:bCs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  <w:lang w:val="en-US" w:eastAsia="zh-CN"/>
        </w:rPr>
        <w:t>102商铺租赁单元交付设备清单</w:t>
      </w:r>
    </w:p>
    <w:bookmarkEnd w:id="0"/>
    <w:p>
      <w:pPr>
        <w:jc w:val="left"/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 w:bidi="ar"/>
        </w:rPr>
      </w:pPr>
    </w:p>
    <w:tbl>
      <w:tblPr>
        <w:tblStyle w:val="3"/>
        <w:tblpPr w:leftFromText="180" w:rightFromText="180" w:horzAnchor="margin" w:tblpY="930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552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noWrap w:val="0"/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建筑结构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场地层高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 xml:space="preserve">.05 M </w:t>
            </w:r>
            <w:r>
              <w:rPr>
                <w:rFonts w:hint="eastAsia"/>
                <w:sz w:val="30"/>
                <w:szCs w:val="30"/>
              </w:rPr>
              <w:t>净高3</w:t>
            </w:r>
            <w:r>
              <w:rPr>
                <w:sz w:val="30"/>
                <w:szCs w:val="30"/>
              </w:rPr>
              <w:t>.5M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noWrap w:val="0"/>
            <w:vAlign w:val="top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墙面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结构毛坏面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noWrap w:val="0"/>
            <w:vAlign w:val="top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地面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结构毛坏面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noWrap w:val="0"/>
            <w:vAlign w:val="top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天花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结构毛坏面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noWrap w:val="0"/>
            <w:vAlign w:val="top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楼层荷载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.0KN/M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noWrap w:val="0"/>
            <w:vAlign w:val="top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建筑面积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113.49M</w:t>
            </w:r>
            <w:r>
              <w:rPr>
                <w:rFonts w:hint="eastAsia" w:ascii="宋体" w:hAnsi="宋体" w:eastAsia="宋体"/>
                <w:sz w:val="30"/>
                <w:szCs w:val="30"/>
              </w:rPr>
              <w:t xml:space="preserve">²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noWrap w:val="0"/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电气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安装容量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  <w:r>
              <w:rPr>
                <w:sz w:val="30"/>
                <w:szCs w:val="30"/>
              </w:rPr>
              <w:t xml:space="preserve"> KW </w:t>
            </w:r>
            <w:r>
              <w:rPr>
                <w:rFonts w:hint="eastAsia"/>
                <w:sz w:val="30"/>
                <w:szCs w:val="30"/>
              </w:rPr>
              <w:t>（单相</w:t>
            </w:r>
            <w:r>
              <w:rPr>
                <w:sz w:val="30"/>
                <w:szCs w:val="30"/>
              </w:rPr>
              <w:t>50A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noWrap w:val="0"/>
            <w:vAlign w:val="top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计量方式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单独计量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noWrap w:val="0"/>
            <w:vAlign w:val="top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共用接地电阻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≤1Ω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noWrap w:val="0"/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暖通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sz w:val="30"/>
                <w:szCs w:val="30"/>
                <w:highlight w:val="none"/>
              </w:rPr>
            </w:pPr>
            <w:r>
              <w:rPr>
                <w:rFonts w:hint="eastAsia"/>
                <w:sz w:val="30"/>
                <w:szCs w:val="30"/>
                <w:highlight w:val="none"/>
              </w:rPr>
              <w:t>空调冷负荷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sz w:val="30"/>
                <w:szCs w:val="30"/>
                <w:highlight w:val="none"/>
              </w:rPr>
            </w:pPr>
            <w:r>
              <w:rPr>
                <w:rFonts w:hint="eastAsia"/>
                <w:sz w:val="30"/>
                <w:szCs w:val="30"/>
                <w:highlight w:val="none"/>
              </w:rPr>
              <w:t>1</w:t>
            </w:r>
            <w:r>
              <w:rPr>
                <w:sz w:val="30"/>
                <w:szCs w:val="30"/>
                <w:highlight w:val="none"/>
              </w:rPr>
              <w:t>48 W</w:t>
            </w:r>
            <w:r>
              <w:rPr>
                <w:rFonts w:hint="eastAsia"/>
                <w:sz w:val="30"/>
                <w:szCs w:val="30"/>
                <w:highlight w:val="none"/>
              </w:rPr>
              <w:t>/</w:t>
            </w:r>
            <w:r>
              <w:rPr>
                <w:sz w:val="30"/>
                <w:szCs w:val="30"/>
                <w:highlight w:val="none"/>
              </w:rPr>
              <w:t xml:space="preserve"> M</w:t>
            </w:r>
            <w:r>
              <w:rPr>
                <w:rFonts w:hint="eastAsia" w:ascii="宋体" w:hAnsi="宋体" w:eastAsia="宋体"/>
                <w:sz w:val="30"/>
                <w:szCs w:val="30"/>
                <w:highlight w:val="none"/>
              </w:rPr>
              <w:t xml:space="preserve">² </w:t>
            </w:r>
            <w:r>
              <w:rPr>
                <w:rFonts w:ascii="宋体" w:hAnsi="宋体" w:eastAsia="宋体"/>
                <w:sz w:val="30"/>
                <w:szCs w:val="30"/>
                <w:highlight w:val="none"/>
              </w:rPr>
              <w:t>VRV</w:t>
            </w:r>
            <w:r>
              <w:rPr>
                <w:rFonts w:hint="eastAsia" w:ascii="宋体" w:hAnsi="宋体" w:eastAsia="宋体"/>
                <w:sz w:val="30"/>
                <w:szCs w:val="30"/>
                <w:highlight w:val="none"/>
              </w:rPr>
              <w:t>多联机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noWrap w:val="0"/>
            <w:vAlign w:val="top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新风机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30M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³/人/</w:t>
            </w:r>
            <w:r>
              <w:rPr>
                <w:rFonts w:ascii="宋体" w:hAnsi="宋体" w:eastAsia="宋体"/>
                <w:sz w:val="30"/>
                <w:szCs w:val="30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noWrap w:val="0"/>
            <w:vAlign w:val="top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排风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自然通风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noWrap w:val="0"/>
            <w:vAlign w:val="top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sz w:val="30"/>
                <w:szCs w:val="30"/>
                <w:highlight w:val="none"/>
              </w:rPr>
            </w:pPr>
            <w:r>
              <w:rPr>
                <w:rFonts w:hint="eastAsia"/>
                <w:sz w:val="30"/>
                <w:szCs w:val="30"/>
                <w:highlight w:val="none"/>
              </w:rPr>
              <w:t>排烟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sz w:val="30"/>
                <w:szCs w:val="30"/>
                <w:highlight w:val="none"/>
              </w:rPr>
            </w:pPr>
            <w:r>
              <w:rPr>
                <w:rFonts w:hint="eastAsia"/>
                <w:sz w:val="30"/>
                <w:szCs w:val="30"/>
                <w:highlight w:val="none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noWrap w:val="0"/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弱电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sz w:val="30"/>
                <w:szCs w:val="30"/>
                <w:highlight w:val="none"/>
              </w:rPr>
            </w:pPr>
            <w:r>
              <w:rPr>
                <w:rFonts w:hint="eastAsia"/>
                <w:sz w:val="30"/>
                <w:szCs w:val="30"/>
                <w:highlight w:val="none"/>
              </w:rPr>
              <w:t>线缆敷设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sz w:val="30"/>
                <w:szCs w:val="30"/>
                <w:highlight w:val="none"/>
              </w:rPr>
            </w:pPr>
            <w:r>
              <w:rPr>
                <w:sz w:val="30"/>
                <w:szCs w:val="30"/>
                <w:highlight w:val="none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96" w:type="dxa"/>
            <w:noWrap w:val="0"/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消防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系统配备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消防烟感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消防喷头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96" w:type="dxa"/>
            <w:vMerge w:val="restart"/>
            <w:noWrap w:val="0"/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给排水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给水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 xml:space="preserve">N32 </w:t>
            </w:r>
            <w:r>
              <w:rPr>
                <w:rFonts w:hint="eastAsia"/>
                <w:sz w:val="30"/>
                <w:szCs w:val="30"/>
              </w:rPr>
              <w:t>独立计量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96" w:type="dxa"/>
            <w:vMerge w:val="continue"/>
            <w:noWrap w:val="0"/>
            <w:vAlign w:val="top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sz w:val="30"/>
                <w:szCs w:val="30"/>
                <w:highlight w:val="none"/>
              </w:rPr>
            </w:pPr>
            <w:r>
              <w:rPr>
                <w:rFonts w:hint="eastAsia"/>
                <w:sz w:val="30"/>
                <w:szCs w:val="30"/>
                <w:highlight w:val="none"/>
              </w:rPr>
              <w:t>排水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sz w:val="30"/>
                <w:szCs w:val="30"/>
                <w:highlight w:val="none"/>
              </w:rPr>
            </w:pPr>
            <w:r>
              <w:rPr>
                <w:rFonts w:hint="eastAsia"/>
                <w:sz w:val="30"/>
                <w:szCs w:val="30"/>
                <w:highlight w:val="none"/>
              </w:rPr>
              <w:t>预留D</w:t>
            </w:r>
            <w:r>
              <w:rPr>
                <w:sz w:val="30"/>
                <w:szCs w:val="30"/>
                <w:highlight w:val="none"/>
              </w:rPr>
              <w:t>N32</w:t>
            </w:r>
            <w:r>
              <w:rPr>
                <w:rFonts w:hint="eastAsia"/>
                <w:sz w:val="30"/>
                <w:szCs w:val="30"/>
                <w:highlight w:val="none"/>
              </w:rPr>
              <w:t>排水管直排市政污水管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NWIwM2I4N2QxMTg2MDQ4NmVhZTU1NWE2YTYzZTcifQ=="/>
  </w:docVars>
  <w:rsids>
    <w:rsidRoot w:val="726119EF"/>
    <w:rsid w:val="7261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2023-11-08T02:38:00Z</dcterms:created>
  <dc:creator>梁上绿萝</dc:creator>
  <cp:lastModifiedBy>梁上绿萝</cp:lastModifiedBy>
  <dcterms:modified xsi:type="dcterms:W3CDTF">2023-11-08T02:40:30Z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CC37C133573F4C40833CD5AA404C08A0_11</vt:lpwstr>
  </property>
</Properties>
</file>