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附件2</w:t>
      </w:r>
    </w:p>
    <w:bookmarkEnd w:id="0"/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前海深港青年梦工场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北区服务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配套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意向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服务供应商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信息登记表</w:t>
      </w:r>
    </w:p>
    <w:tbl>
      <w:tblPr>
        <w:tblStyle w:val="3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3038"/>
        <w:gridCol w:w="46"/>
        <w:gridCol w:w="1996"/>
        <w:gridCol w:w="208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商家业态品牌</w:t>
            </w:r>
          </w:p>
        </w:tc>
        <w:tc>
          <w:tcPr>
            <w:tcW w:w="3084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5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084" w:type="dxa"/>
            <w:gridSpan w:val="2"/>
            <w:noWrap w:val="0"/>
            <w:vAlign w:val="top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71" w:type="dxa"/>
            <w:gridSpan w:val="2"/>
            <w:noWrap w:val="0"/>
            <w:vAlign w:val="top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股东背景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5A5A5"/>
                <w:kern w:val="0"/>
                <w:sz w:val="28"/>
                <w:szCs w:val="28"/>
              </w:rPr>
              <w:t>如有港澳台资，请注明其占比。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意向铺位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意向租金（每平米）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现有连锁店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举例标杆店铺</w:t>
            </w:r>
          </w:p>
        </w:tc>
        <w:tc>
          <w:tcPr>
            <w:tcW w:w="3038" w:type="dxa"/>
            <w:vMerge w:val="restart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32"/>
              </w:rPr>
              <w:t>最好店铺营业额及面积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38" w:type="dxa"/>
            <w:vMerge w:val="continue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250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0"/>
                <w:szCs w:val="32"/>
              </w:rPr>
              <w:t>最差店铺营业额及面积</w:t>
            </w:r>
          </w:p>
        </w:tc>
        <w:tc>
          <w:tcPr>
            <w:tcW w:w="1763" w:type="dxa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年营业额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（预计本项目）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客单价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（预计本项目）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开店年营销费用（预计本项目）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品牌特色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A5A5A5"/>
                <w:kern w:val="0"/>
                <w:sz w:val="28"/>
                <w:szCs w:val="28"/>
              </w:rPr>
              <w:t>请附品牌简介。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资金投入计划</w:t>
            </w:r>
          </w:p>
        </w:tc>
        <w:tc>
          <w:tcPr>
            <w:tcW w:w="7051" w:type="dxa"/>
            <w:gridSpan w:val="5"/>
            <w:noWrap w:val="0"/>
            <w:vAlign w:val="top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Fonts w:hint="eastAsia" w:ascii="宋体" w:hAnsi="宋体" w:cs="宋体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8336509-7CE3-426F-AB71-6DF77AC5E56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E40DEF6-8440-4259-93FF-B23F54C28AE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5519AA-2477-4937-8433-9790B1F20B9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3DF16D2-95F7-460A-96EB-27B5B9D8DD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jNjZDRiMTc1MTlmMzlkZGI4OTRkNmNjMzFkMjYifQ=="/>
  </w:docVars>
  <w:rsids>
    <w:rsidRoot w:val="2E8F107B"/>
    <w:rsid w:val="1CFF6E22"/>
    <w:rsid w:val="2E8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2024-06-21T02:26:00Z</dcterms:created>
  <dc:creator>梁上绿萝</dc:creator>
  <cp:lastModifiedBy>梁上绿萝</cp:lastModifiedBy>
  <dcterms:modified xsi:type="dcterms:W3CDTF">2024-06-21T02:27:22Z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580072881779480980FB912742F8E2BE_13</vt:lpwstr>
  </property>
</Properties>
</file>