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A02F1">
      <w:pPr>
        <w:jc w:val="center"/>
        <w:rPr>
          <w:rFonts w:hint="eastAsia" w:ascii="仿宋_GB2312" w:hAnsi="仿宋" w:eastAsia="仿宋_GB2312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仿宋_GB2312" w:hAnsi="仿宋" w:eastAsia="仿宋_GB2312" w:cs="宋体"/>
          <w:b/>
          <w:bCs/>
          <w:kern w:val="0"/>
          <w:sz w:val="44"/>
          <w:szCs w:val="44"/>
        </w:rPr>
        <w:t>前海深港青年梦工场商业配套</w:t>
      </w:r>
    </w:p>
    <w:p w14:paraId="708A2477">
      <w:pPr>
        <w:jc w:val="center"/>
        <w:rPr>
          <w:rFonts w:ascii="仿宋_GB2312" w:hAnsi="仿宋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bCs/>
          <w:kern w:val="0"/>
          <w:sz w:val="44"/>
          <w:szCs w:val="44"/>
        </w:rPr>
        <w:t>意向商家信息登记表</w:t>
      </w:r>
    </w:p>
    <w:bookmarkEnd w:id="0"/>
    <w:tbl>
      <w:tblPr>
        <w:tblStyle w:val="2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3038"/>
        <w:gridCol w:w="46"/>
        <w:gridCol w:w="1996"/>
        <w:gridCol w:w="208"/>
        <w:gridCol w:w="1763"/>
      </w:tblGrid>
      <w:tr w14:paraId="5FD8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95" w:type="dxa"/>
            <w:noWrap w:val="0"/>
            <w:vAlign w:val="center"/>
          </w:tcPr>
          <w:p w14:paraId="2F046D87"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商家业态品牌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 w14:paraId="549735DF"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0681E300"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 w14:paraId="7D8EF471"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3F3E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5" w:type="dxa"/>
            <w:noWrap w:val="0"/>
            <w:vAlign w:val="top"/>
          </w:tcPr>
          <w:p w14:paraId="4FB1D0D9"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084" w:type="dxa"/>
            <w:gridSpan w:val="2"/>
            <w:noWrap w:val="0"/>
            <w:vAlign w:val="top"/>
          </w:tcPr>
          <w:p w14:paraId="306FD2A2"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top"/>
          </w:tcPr>
          <w:p w14:paraId="398E9C00"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71" w:type="dxa"/>
            <w:gridSpan w:val="2"/>
            <w:noWrap w:val="0"/>
            <w:vAlign w:val="top"/>
          </w:tcPr>
          <w:p w14:paraId="6A7BBD12"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10CA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noWrap w:val="0"/>
            <w:vAlign w:val="top"/>
          </w:tcPr>
          <w:p w14:paraId="001D14AD">
            <w:pPr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股东背景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6E7C2A2C">
            <w:pPr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5A5A5"/>
                <w:kern w:val="0"/>
                <w:sz w:val="28"/>
                <w:szCs w:val="28"/>
              </w:rPr>
              <w:t>如有港澳台资，请注明其占比。</w:t>
            </w:r>
          </w:p>
        </w:tc>
      </w:tr>
      <w:tr w14:paraId="37ADA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95" w:type="dxa"/>
            <w:noWrap w:val="0"/>
            <w:vAlign w:val="center"/>
          </w:tcPr>
          <w:p w14:paraId="65D7A505"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意向铺位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7FBF73ED"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0BD6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95" w:type="dxa"/>
            <w:noWrap w:val="0"/>
            <w:vAlign w:val="center"/>
          </w:tcPr>
          <w:p w14:paraId="20E77938"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意向租金（每平米）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48B9DD64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01BA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95" w:type="dxa"/>
            <w:noWrap w:val="0"/>
            <w:vAlign w:val="center"/>
          </w:tcPr>
          <w:p w14:paraId="2513CF90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现有连锁店</w:t>
            </w:r>
          </w:p>
          <w:p w14:paraId="3AE09FD6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61375DE7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6599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795" w:type="dxa"/>
            <w:vMerge w:val="restart"/>
            <w:noWrap w:val="0"/>
            <w:vAlign w:val="center"/>
          </w:tcPr>
          <w:p w14:paraId="058C5049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举例标杆店铺</w:t>
            </w:r>
          </w:p>
        </w:tc>
        <w:tc>
          <w:tcPr>
            <w:tcW w:w="3038" w:type="dxa"/>
            <w:vMerge w:val="restart"/>
            <w:noWrap w:val="0"/>
            <w:vAlign w:val="top"/>
          </w:tcPr>
          <w:p w14:paraId="28026E3C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gridSpan w:val="3"/>
            <w:noWrap w:val="0"/>
            <w:vAlign w:val="top"/>
          </w:tcPr>
          <w:p w14:paraId="004F13A6">
            <w:pPr>
              <w:spacing w:line="48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32"/>
              </w:rPr>
              <w:t>最好店铺营业额及面积</w:t>
            </w:r>
          </w:p>
        </w:tc>
        <w:tc>
          <w:tcPr>
            <w:tcW w:w="1763" w:type="dxa"/>
            <w:noWrap w:val="0"/>
            <w:vAlign w:val="top"/>
          </w:tcPr>
          <w:p w14:paraId="53711493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449D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795" w:type="dxa"/>
            <w:vMerge w:val="continue"/>
            <w:noWrap w:val="0"/>
            <w:vAlign w:val="center"/>
          </w:tcPr>
          <w:p w14:paraId="1C9E8F14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38" w:type="dxa"/>
            <w:vMerge w:val="continue"/>
            <w:noWrap w:val="0"/>
            <w:vAlign w:val="top"/>
          </w:tcPr>
          <w:p w14:paraId="3F486608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gridSpan w:val="3"/>
            <w:noWrap w:val="0"/>
            <w:vAlign w:val="top"/>
          </w:tcPr>
          <w:p w14:paraId="568ADDC8">
            <w:pPr>
              <w:spacing w:line="48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32"/>
              </w:rPr>
              <w:t>最差店铺营业额及面积</w:t>
            </w:r>
          </w:p>
        </w:tc>
        <w:tc>
          <w:tcPr>
            <w:tcW w:w="1763" w:type="dxa"/>
            <w:noWrap w:val="0"/>
            <w:vAlign w:val="top"/>
          </w:tcPr>
          <w:p w14:paraId="40BA78D8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6EED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795" w:type="dxa"/>
            <w:noWrap w:val="0"/>
            <w:vAlign w:val="center"/>
          </w:tcPr>
          <w:p w14:paraId="6B783043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年营业额</w:t>
            </w:r>
          </w:p>
          <w:p w14:paraId="48CDF863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（预计本项目）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60B5828E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19F5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95" w:type="dxa"/>
            <w:noWrap w:val="0"/>
            <w:vAlign w:val="center"/>
          </w:tcPr>
          <w:p w14:paraId="7103FCCF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客单价</w:t>
            </w:r>
          </w:p>
          <w:p w14:paraId="42F52DE0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（预计本项目）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21437761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304D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795" w:type="dxa"/>
            <w:noWrap w:val="0"/>
            <w:vAlign w:val="center"/>
          </w:tcPr>
          <w:p w14:paraId="2CC41E4B"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开店年营销费用（预计本项目）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4E9711ED"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 w14:paraId="685C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795" w:type="dxa"/>
            <w:noWrap w:val="0"/>
            <w:vAlign w:val="center"/>
          </w:tcPr>
          <w:p w14:paraId="75F36275"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品牌特色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15E7CABB">
            <w:pPr>
              <w:spacing w:line="48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5A5A5"/>
                <w:kern w:val="0"/>
                <w:sz w:val="28"/>
                <w:szCs w:val="28"/>
              </w:rPr>
              <w:t>请附品牌简介。</w:t>
            </w:r>
          </w:p>
        </w:tc>
      </w:tr>
      <w:tr w14:paraId="0F75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795" w:type="dxa"/>
            <w:noWrap w:val="0"/>
            <w:vAlign w:val="center"/>
          </w:tcPr>
          <w:p w14:paraId="2AD269A2">
            <w:pPr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资金投入计划</w:t>
            </w:r>
          </w:p>
        </w:tc>
        <w:tc>
          <w:tcPr>
            <w:tcW w:w="7051" w:type="dxa"/>
            <w:gridSpan w:val="5"/>
            <w:noWrap w:val="0"/>
            <w:vAlign w:val="top"/>
          </w:tcPr>
          <w:p w14:paraId="737480E5"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</w:tbl>
    <w:p w14:paraId="071833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D59FA"/>
    <w:rsid w:val="76B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2025-02-13T06:53:00Z</dcterms:created>
  <dc:creator>梁上绿萝</dc:creator>
  <cp:lastModifiedBy>梁上绿萝</cp:lastModifiedBy>
  <dcterms:modified xsi:type="dcterms:W3CDTF">2025-02-13T06:55:58Z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CADFE5C6D89848AAB67D2F1FA11DDB18_11</vt:lpwstr>
  </property>
  <property fmtid="{D5CDD505-2E9C-101B-9397-08002B2CF9AE}" pid="4" name="KSOTemplateDocerSaveRecord">
    <vt:lpwstr>eyJoZGlkIjoiZDQ2MjNjZDRiMTc1MTlmMzlkZGI4OTRkNmNjMzFkMjYiLCJ1c2VySWQiOiI0MDc3MTgwODkifQ==</vt:lpwstr>
  </property>
</Properties>
</file>